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0C2" w:rsidRPr="00B15F1E" w:rsidRDefault="009400C2" w:rsidP="009400C2">
      <w:pPr>
        <w:pStyle w:val="Style27"/>
        <w:widowControl/>
        <w:spacing w:line="240" w:lineRule="auto"/>
        <w:rPr>
          <w:b/>
        </w:rPr>
      </w:pPr>
      <w:r w:rsidRPr="00B15F1E">
        <w:rPr>
          <w:b/>
        </w:rPr>
        <w:t>Должностной регламент</w:t>
      </w:r>
      <w:r w:rsidRPr="00B15F1E">
        <w:rPr>
          <w:b/>
        </w:rPr>
        <w:br/>
        <w:t xml:space="preserve">государственного налогового инспектора юридического отдела </w:t>
      </w:r>
    </w:p>
    <w:p w:rsidR="009400C2" w:rsidRPr="00B15F1E" w:rsidRDefault="009400C2" w:rsidP="009400C2">
      <w:pPr>
        <w:pStyle w:val="Style27"/>
        <w:widowControl/>
        <w:spacing w:line="240" w:lineRule="auto"/>
        <w:rPr>
          <w:b/>
        </w:rPr>
      </w:pPr>
      <w:r w:rsidRPr="00B15F1E">
        <w:rPr>
          <w:b/>
        </w:rPr>
        <w:t>Межрайонной ИФНС России № 24 по Свердловской области</w:t>
      </w:r>
    </w:p>
    <w:p w:rsidR="009400C2" w:rsidRPr="00B15F1E" w:rsidRDefault="009400C2" w:rsidP="009400C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400C2" w:rsidRPr="00B15F1E" w:rsidRDefault="009400C2" w:rsidP="009400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0C2" w:rsidRPr="00B15F1E" w:rsidRDefault="009400C2" w:rsidP="009400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F1E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400C2" w:rsidRPr="00B15F1E" w:rsidRDefault="009400C2" w:rsidP="009400C2"/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 xml:space="preserve">1. Должность федеральной государственной гражданской службы (далее - гражданская служба) государственного налогового инспектора юридического отдела Межрайонной ИФНС России № 24 по Свердловской области относится к </w:t>
      </w:r>
      <w:r w:rsidR="005E2C63" w:rsidRPr="00B15F1E">
        <w:rPr>
          <w:rStyle w:val="FontStyle35"/>
          <w:sz w:val="24"/>
          <w:szCs w:val="24"/>
        </w:rPr>
        <w:t>старшей</w:t>
      </w:r>
      <w:r w:rsidRPr="00B15F1E">
        <w:rPr>
          <w:rStyle w:val="FontStyle35"/>
          <w:sz w:val="24"/>
          <w:szCs w:val="24"/>
        </w:rPr>
        <w:t xml:space="preserve"> группе должностей гражданской службы категории "специалисты".</w:t>
      </w:r>
      <w:r w:rsidRPr="00B15F1E">
        <w:rPr>
          <w:rStyle w:val="FontStyle35"/>
          <w:sz w:val="24"/>
          <w:szCs w:val="24"/>
        </w:rPr>
        <w:tab/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11-3-4-096. 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2. Область профессиональной служебной деятельности государственного налогового инспектора юридического отдела: регулирование налоговой деятельности.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3. Вид профессиональной служебной деятельности государственного налогового инспектора</w:t>
      </w:r>
      <w:r w:rsidRPr="00B15F1E">
        <w:t xml:space="preserve"> </w:t>
      </w:r>
      <w:r w:rsidRPr="00B15F1E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4. Назначение на должность и освобождение от должности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5. Государственный налоговый инспектор юридического отдела непосредственно подчиняется начальнику юридического отдела.</w:t>
      </w:r>
    </w:p>
    <w:p w:rsidR="009400C2" w:rsidRPr="00B15F1E" w:rsidRDefault="009400C2" w:rsidP="009400C2">
      <w:pPr>
        <w:tabs>
          <w:tab w:val="left" w:pos="567"/>
        </w:tabs>
        <w:jc w:val="both"/>
      </w:pPr>
      <w:r w:rsidRPr="00B15F1E">
        <w:tab/>
      </w:r>
    </w:p>
    <w:p w:rsidR="009400C2" w:rsidRPr="00B15F1E" w:rsidRDefault="009400C2" w:rsidP="009400C2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B15F1E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9400C2" w:rsidRPr="00B15F1E" w:rsidRDefault="009400C2" w:rsidP="009400C2">
      <w:pPr>
        <w:tabs>
          <w:tab w:val="left" w:pos="567"/>
        </w:tabs>
      </w:pP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 xml:space="preserve">6. Для замещения должности государственного налогового инспектора </w:t>
      </w:r>
      <w:r w:rsidRPr="00B15F1E">
        <w:rPr>
          <w:rStyle w:val="FontStyle35"/>
          <w:sz w:val="24"/>
          <w:szCs w:val="24"/>
        </w:rPr>
        <w:lastRenderedPageBreak/>
        <w:t>юридического отдела устанавливаются следующие требования.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6.1. Наличие высшего образования – бакалавриат, специалитет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6.2.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государственного налогового инспектора юридического отдела – без предъявления требования к стажу.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9400C2" w:rsidRPr="00B15F1E" w:rsidRDefault="009400C2" w:rsidP="009400C2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ab/>
        <w:t>6.4. Наличие профессиональных знаний:</w:t>
      </w:r>
    </w:p>
    <w:p w:rsidR="009400C2" w:rsidRPr="00B15F1E" w:rsidRDefault="009400C2" w:rsidP="009400C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F1E">
        <w:rPr>
          <w:rStyle w:val="FontStyle35"/>
          <w:sz w:val="24"/>
          <w:szCs w:val="24"/>
        </w:rPr>
        <w:t>6.4.1. В сфере законодательства Российской Федерации:</w:t>
      </w:r>
      <w:r w:rsidRPr="00B15F1E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B15F1E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B15F1E">
        <w:rPr>
          <w:rFonts w:ascii="Times New Roman" w:hAnsi="Times New Roman" w:cs="Times New Roman"/>
          <w:sz w:val="24"/>
          <w:szCs w:val="24"/>
        </w:rPr>
        <w:tab/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</w:t>
      </w:r>
      <w:r w:rsidRPr="00B15F1E">
        <w:rPr>
          <w:rFonts w:ascii="Times New Roman" w:hAnsi="Times New Roman" w:cs="Times New Roman"/>
          <w:sz w:val="24"/>
          <w:szCs w:val="24"/>
        </w:rPr>
        <w:lastRenderedPageBreak/>
        <w:t>Федерации на 2012-2018 годы»;</w:t>
      </w:r>
      <w:r w:rsidRPr="00B15F1E">
        <w:rPr>
          <w:sz w:val="24"/>
          <w:szCs w:val="24"/>
        </w:rPr>
        <w:t xml:space="preserve"> </w:t>
      </w:r>
      <w:r w:rsidRPr="00B15F1E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Pr="00B15F1E">
        <w:rPr>
          <w:sz w:val="24"/>
          <w:szCs w:val="24"/>
        </w:rPr>
        <w:t xml:space="preserve"> </w:t>
      </w:r>
      <w:r w:rsidRPr="00B15F1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400C2" w:rsidRPr="00B15F1E" w:rsidRDefault="009400C2" w:rsidP="009400C2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>Государственный налоговый инспектор юридического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00C2" w:rsidRPr="00B15F1E" w:rsidRDefault="009400C2" w:rsidP="009400C2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B15F1E">
        <w:rPr>
          <w:rStyle w:val="FontStyle35"/>
          <w:sz w:val="24"/>
          <w:szCs w:val="24"/>
        </w:rPr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B15F1E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B15F1E">
        <w:rPr>
          <w:rStyle w:val="FontStyle35"/>
          <w:sz w:val="24"/>
          <w:szCs w:val="24"/>
        </w:rPr>
        <w:tab/>
        <w:t xml:space="preserve"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</w:t>
      </w:r>
      <w:r w:rsidRPr="00B15F1E">
        <w:rPr>
          <w:rStyle w:val="FontStyle35"/>
          <w:sz w:val="24"/>
          <w:szCs w:val="24"/>
        </w:rPr>
        <w:tab/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B15F1E">
        <w:rPr>
          <w:rStyle w:val="FontStyle35"/>
          <w:sz w:val="24"/>
          <w:szCs w:val="24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9400C2" w:rsidRPr="00B15F1E" w:rsidRDefault="009400C2" w:rsidP="009400C2">
      <w:pPr>
        <w:pStyle w:val="Default"/>
        <w:ind w:firstLine="567"/>
        <w:jc w:val="both"/>
      </w:pPr>
      <w:r w:rsidRPr="00B15F1E">
        <w:rPr>
          <w:rStyle w:val="FontStyle35"/>
          <w:sz w:val="24"/>
          <w:szCs w:val="24"/>
        </w:rPr>
        <w:t xml:space="preserve">6.5. Наличие функциональных знаний: </w:t>
      </w:r>
      <w:r w:rsidRPr="00B15F1E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9400C2" w:rsidRPr="00B15F1E" w:rsidRDefault="009400C2" w:rsidP="009400C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F1E">
        <w:rPr>
          <w:rStyle w:val="FontStyle35"/>
          <w:sz w:val="24"/>
          <w:szCs w:val="24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Pr="00B15F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0C2" w:rsidRPr="00B15F1E" w:rsidRDefault="009400C2" w:rsidP="009400C2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F1E">
        <w:rPr>
          <w:rStyle w:val="FontStyle35"/>
          <w:sz w:val="24"/>
          <w:szCs w:val="24"/>
        </w:rPr>
        <w:t>6.7. Наличие профессиональных умений:</w:t>
      </w:r>
      <w:r w:rsidRPr="00B15F1E">
        <w:rPr>
          <w:sz w:val="24"/>
          <w:szCs w:val="24"/>
        </w:rPr>
        <w:t xml:space="preserve"> </w:t>
      </w:r>
      <w:r w:rsidRPr="00B15F1E">
        <w:rPr>
          <w:rStyle w:val="FontStyle35"/>
          <w:sz w:val="24"/>
          <w:szCs w:val="24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Pr="00B15F1E">
        <w:rPr>
          <w:rFonts w:ascii="Times New Roman" w:hAnsi="Times New Roman" w:cs="Times New Roman"/>
          <w:sz w:val="24"/>
          <w:szCs w:val="24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9400C2" w:rsidRPr="00B15F1E" w:rsidRDefault="009400C2" w:rsidP="009400C2">
      <w:pPr>
        <w:pStyle w:val="Default"/>
        <w:ind w:firstLine="567"/>
        <w:jc w:val="both"/>
      </w:pPr>
      <w:r w:rsidRPr="00B15F1E">
        <w:rPr>
          <w:rStyle w:val="FontStyle35"/>
          <w:sz w:val="24"/>
          <w:szCs w:val="24"/>
        </w:rPr>
        <w:t xml:space="preserve">6.8. Наличие функциональных умений: </w:t>
      </w:r>
      <w:r w:rsidRPr="00B15F1E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9400C2" w:rsidRPr="00B15F1E" w:rsidRDefault="009400C2" w:rsidP="009400C2">
      <w:pPr>
        <w:pStyle w:val="Default"/>
        <w:jc w:val="both"/>
      </w:pPr>
    </w:p>
    <w:p w:rsidR="009400C2" w:rsidRPr="00B15F1E" w:rsidRDefault="009400C2" w:rsidP="009400C2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B15F1E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9400C2" w:rsidRPr="00B15F1E" w:rsidRDefault="009400C2" w:rsidP="009400C2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7. Основные права и обязанности государственного налогового инспектора 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 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Исходя из задач и функций, определенных Положением о юридическом отделе, государственный налоговый инспектор юридического отдела обязан: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8.3. Соблюдать Служебный распорядок Инспекции.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8.8. Осуществлять делопроизводство и хранение документов в установленном порядке.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8.10. Обеспечивать сохранность государственного имущества, находящегося в пользовании.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8.11. Обеспечивать сохранность служебного удостоверения.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8.12.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8.13. В пределах своих полномочий и в порядке, установленном действующим законодательством и иными правовыми актами, старший государственный налоговый инспектор юридического отдела должен: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вести претензионно-исковую работу Межрайонной ИФНС России № 24 по Свердловской области в порядке, установленном Положением о претензионно-исковой работе в Инспекции;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 готовить ответы на частные определения, представления судов;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-подготавливать и предъявлять в суды общей юрисдикции и арбитражные суды исковые заявления и заявления по всем основаниям;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осуществлять консультационную и практическую помощь сотрудникам Инспекции, занятым на контрольной работе;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вести в установленном порядке делопроизводство, хранение и сдачу в архив документов отдела;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ККТ, валютного законодательства.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изучать, осваивать и практически применять систему ПК «ЭОД»; «АИС-Налог3».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споров»;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готовить заключения на апелляционные жалобы, жалобы налогоплательщиков организаций, ИП и физических лиц для представления в Управление ФНС России по Свердловской области;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готовить отзывы на исковые заявления в установленном порядке;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пп.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пп. 2 п. 2 ст. 45 Налогового кодекса Российской Федерации, согласовывать в порядке, 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принимать участие в заседании комиссии по возмещению из бюджета сумм НДС, заявленных в налоговых декларациях;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-вести переписку по вопросам, относящимся к компетенции отдела.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9. Государственный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B15F1E">
        <w:rPr>
          <w:b/>
        </w:rPr>
        <w:t>IV. Перечень вопросов, по которым государственный налоговый инспектор юридического отдела вправе или обязан самостоятельно принимать управленческие и иные решения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10. При исполнении служебных обязанностей государственный налоговый инспектор юридического отдела вправе самостоятельно принимать решения по вопросам: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B15F1E">
        <w:rPr>
          <w:b/>
        </w:rPr>
        <w:t>V. Перечень вопросов, по которым государственный налоговый инспектор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11. Государственный налоговый инспектор юридического отдела в соответствии со своей компетенцией вправе участвовать в подготовке (обсуждении) следующих проектов: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12. Государственный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положений о юридическом отделе и инспекции;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графика отпусков гражданских служащих отдела;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-иных актов по поручению непосредственного руководителя и руководства инспекции.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отчетности и информаций по вопросам, входящим в компетенцию юридического отдела.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B15F1E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13. В соответствии со своими должностными обязанностями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B15F1E">
        <w:rPr>
          <w:b/>
        </w:rPr>
        <w:t>VII. Порядок служебного взаимодействия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14. Взаимодействие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B15F1E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15. Государственный налоговый инспектор юридического отдела государственные услуги гражданам и организациям не оказывает.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9400C2" w:rsidRDefault="009400C2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B15F1E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B15F1E" w:rsidRPr="00B15F1E" w:rsidRDefault="00B15F1E" w:rsidP="009400C2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bookmarkStart w:id="0" w:name="_GoBack"/>
      <w:bookmarkEnd w:id="0"/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16. Эффективность профессиональной служебной деятельности государственного налогового инспектора юридического отдела оценивается по следующим показателям: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выполняемому объему работы и интенсивности труда, соблюдению служебной дисциплины;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своевременности и оперативности выполнения поручений;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качество выполненной работы;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способности выполнять должностные функции самостоятельно, без помощи руководителя;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  <w:r w:rsidRPr="00B15F1E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tabs>
          <w:tab w:val="left" w:pos="426"/>
          <w:tab w:val="left" w:pos="567"/>
        </w:tabs>
        <w:ind w:firstLine="567"/>
        <w:jc w:val="both"/>
      </w:pPr>
    </w:p>
    <w:p w:rsidR="009400C2" w:rsidRPr="00B15F1E" w:rsidRDefault="009400C2" w:rsidP="009400C2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B15F1E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Начальник юридического отдела                                                               А.В. Почечун</w:t>
      </w:r>
    </w:p>
    <w:p w:rsidR="009400C2" w:rsidRPr="00B15F1E" w:rsidRDefault="009400C2" w:rsidP="009400C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400C2" w:rsidRPr="00B15F1E" w:rsidRDefault="009400C2" w:rsidP="009400C2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p w:rsidR="009400C2" w:rsidRPr="00B15F1E" w:rsidRDefault="009400C2" w:rsidP="009400C2">
      <w:pPr>
        <w:rPr>
          <w:lang w:eastAsia="en-US"/>
        </w:rPr>
      </w:pPr>
    </w:p>
    <w:sectPr w:rsidR="009400C2" w:rsidRPr="00B15F1E" w:rsidSect="00B15F1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0C2"/>
    <w:rsid w:val="002C0F6A"/>
    <w:rsid w:val="005E2C63"/>
    <w:rsid w:val="009400C2"/>
    <w:rsid w:val="009F2555"/>
    <w:rsid w:val="00B15F1E"/>
    <w:rsid w:val="00DB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12ADC5D-AA4D-43BF-A6A0-B85473F97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00C2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0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9400C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9400C2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9400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9400C2"/>
    <w:pPr>
      <w:spacing w:line="324" w:lineRule="exact"/>
      <w:jc w:val="center"/>
    </w:pPr>
  </w:style>
  <w:style w:type="paragraph" w:customStyle="1" w:styleId="ConsPlusNonformat">
    <w:name w:val="ConsPlusNonformat"/>
    <w:rsid w:val="009400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400C2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9400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4586</Words>
  <Characters>26142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Почечун Анна Валентиновна</dc:creator>
  <cp:keywords/>
  <dc:description/>
  <cp:lastModifiedBy>Ставникова Наталья Алексеевна</cp:lastModifiedBy>
  <cp:revision>5</cp:revision>
  <dcterms:created xsi:type="dcterms:W3CDTF">2021-03-30T09:50:00Z</dcterms:created>
  <dcterms:modified xsi:type="dcterms:W3CDTF">2021-04-06T09:57:00Z</dcterms:modified>
</cp:coreProperties>
</file>